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4514" w14:textId="0BFB2411" w:rsidR="0002148B" w:rsidRDefault="001C6797">
      <w:pPr>
        <w:pStyle w:val="a4"/>
        <w:jc w:val="right"/>
        <w:rPr>
          <w:rFonts w:hint="default"/>
        </w:rPr>
      </w:pPr>
      <w:r>
        <w:rPr>
          <w:rFonts w:ascii="ＭＳ 明朝" w:eastAsia="ＭＳ 明朝" w:hAnsi="ＭＳ 明朝" w:cs="ＭＳ 明朝"/>
        </w:rPr>
        <w:t>令和</w:t>
      </w:r>
      <w:r w:rsidR="00D204B1">
        <w:t xml:space="preserve"> </w:t>
      </w:r>
      <w:r w:rsidR="00D204B1">
        <w:t>年</w:t>
      </w:r>
      <w:r w:rsidR="00D204B1">
        <w:t xml:space="preserve"> </w:t>
      </w:r>
      <w:r w:rsidR="00D204B1">
        <w:t>月</w:t>
      </w:r>
      <w:r w:rsidR="00D204B1">
        <w:t xml:space="preserve"> </w:t>
      </w:r>
      <w:r w:rsidR="00D204B1">
        <w:t>日</w:t>
      </w:r>
    </w:p>
    <w:p w14:paraId="6F47F976" w14:textId="77777777" w:rsidR="0002148B" w:rsidRDefault="00D204B1">
      <w:pPr>
        <w:pStyle w:val="a4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在宅勤務辞令</w:t>
      </w:r>
    </w:p>
    <w:p w14:paraId="373A24F8" w14:textId="77777777" w:rsidR="0002148B" w:rsidRDefault="0002148B">
      <w:pPr>
        <w:pStyle w:val="a4"/>
        <w:jc w:val="center"/>
        <w:rPr>
          <w:rFonts w:hint="default"/>
          <w:sz w:val="32"/>
          <w:szCs w:val="32"/>
        </w:rPr>
      </w:pPr>
    </w:p>
    <w:p w14:paraId="4CA916BC" w14:textId="77777777" w:rsidR="0002148B" w:rsidRDefault="0002148B">
      <w:pPr>
        <w:pStyle w:val="a4"/>
        <w:jc w:val="center"/>
        <w:rPr>
          <w:rFonts w:hint="default"/>
          <w:sz w:val="24"/>
          <w:szCs w:val="24"/>
        </w:rPr>
      </w:pPr>
    </w:p>
    <w:p w14:paraId="0DD9FF92" w14:textId="77777777" w:rsidR="0002148B" w:rsidRDefault="00D204B1">
      <w:pPr>
        <w:pStyle w:val="a4"/>
        <w:rPr>
          <w:rFonts w:hint="default"/>
          <w:sz w:val="24"/>
          <w:szCs w:val="24"/>
        </w:rPr>
      </w:pPr>
      <w:r>
        <w:rPr>
          <w:sz w:val="24"/>
          <w:szCs w:val="24"/>
        </w:rPr>
        <w:t>所属部門</w:t>
      </w:r>
    </w:p>
    <w:p w14:paraId="7F2E2C46" w14:textId="77777777" w:rsidR="0002148B" w:rsidRDefault="00D204B1">
      <w:pPr>
        <w:pStyle w:val="a4"/>
        <w:rPr>
          <w:rFonts w:hint="default"/>
          <w:sz w:val="24"/>
          <w:szCs w:val="24"/>
          <w:u w:val="single"/>
        </w:rPr>
      </w:pPr>
      <w:r>
        <w:rPr>
          <w:sz w:val="24"/>
          <w:szCs w:val="24"/>
          <w:u w:val="single"/>
        </w:rPr>
        <w:t>氏名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　　　　　　　　　　　殿</w:t>
      </w:r>
    </w:p>
    <w:p w14:paraId="29656807" w14:textId="77777777" w:rsidR="0002148B" w:rsidRDefault="00D204B1">
      <w:pPr>
        <w:pStyle w:val="a4"/>
        <w:ind w:left="720"/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株式会社</w:t>
      </w:r>
      <w:r>
        <w:rPr>
          <w:sz w:val="24"/>
          <w:szCs w:val="24"/>
        </w:rPr>
        <w:t xml:space="preserve"> </w:t>
      </w:r>
      <w:r>
        <w:rPr>
          <w:rFonts w:ascii="ヒラギノ角ゴ ProN W3" w:hAnsi="ヒラギノ角ゴ ProN W3" w:hint="default"/>
          <w:sz w:val="24"/>
          <w:szCs w:val="24"/>
        </w:rPr>
        <w:t>○○</w:t>
      </w:r>
    </w:p>
    <w:p w14:paraId="32548BEB" w14:textId="77777777" w:rsidR="0002148B" w:rsidRDefault="00D204B1">
      <w:pPr>
        <w:pStyle w:val="a4"/>
        <w:ind w:left="720"/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人事部長</w:t>
      </w:r>
      <w:r>
        <w:rPr>
          <w:sz w:val="24"/>
          <w:szCs w:val="24"/>
        </w:rPr>
        <w:t xml:space="preserve"> </w:t>
      </w:r>
      <w:r>
        <w:rPr>
          <w:rFonts w:ascii="ヒラギノ角ゴ ProN W3" w:hAnsi="ヒラギノ角ゴ ProN W3" w:hint="default"/>
          <w:sz w:val="24"/>
          <w:szCs w:val="24"/>
        </w:rPr>
        <w:t>○○ ○○ ○</w:t>
      </w:r>
      <w:r>
        <w:rPr>
          <w:sz w:val="24"/>
          <w:szCs w:val="24"/>
        </w:rPr>
        <w:t>印</w:t>
      </w:r>
    </w:p>
    <w:p w14:paraId="708872C3" w14:textId="77777777" w:rsidR="0002148B" w:rsidRDefault="0002148B">
      <w:pPr>
        <w:pStyle w:val="a4"/>
        <w:ind w:left="720"/>
        <w:jc w:val="right"/>
        <w:rPr>
          <w:rFonts w:hint="default"/>
          <w:sz w:val="24"/>
          <w:szCs w:val="24"/>
        </w:rPr>
      </w:pPr>
    </w:p>
    <w:p w14:paraId="3DA78C1D" w14:textId="77777777" w:rsidR="0002148B" w:rsidRDefault="0002148B">
      <w:pPr>
        <w:pStyle w:val="a4"/>
        <w:ind w:left="720"/>
        <w:jc w:val="right"/>
        <w:rPr>
          <w:rFonts w:hint="default"/>
          <w:sz w:val="24"/>
          <w:szCs w:val="24"/>
        </w:rPr>
      </w:pPr>
    </w:p>
    <w:p w14:paraId="5FB71651" w14:textId="77777777" w:rsidR="0002148B" w:rsidRDefault="00D204B1">
      <w:pPr>
        <w:pStyle w:val="a4"/>
        <w:rPr>
          <w:rFonts w:hint="default"/>
          <w:sz w:val="24"/>
          <w:szCs w:val="24"/>
        </w:rPr>
      </w:pPr>
      <w:r>
        <w:rPr>
          <w:sz w:val="24"/>
          <w:szCs w:val="24"/>
        </w:rPr>
        <w:t>以下の要額にて、在宅勤務を命じる。</w:t>
      </w:r>
    </w:p>
    <w:p w14:paraId="0DDFFCD7" w14:textId="77777777" w:rsidR="0002148B" w:rsidRDefault="0002148B">
      <w:pPr>
        <w:pStyle w:val="a4"/>
        <w:rPr>
          <w:rFonts w:hint="default"/>
          <w:sz w:val="24"/>
          <w:szCs w:val="24"/>
        </w:rPr>
      </w:pPr>
    </w:p>
    <w:p w14:paraId="64F38EA8" w14:textId="77777777" w:rsidR="0002148B" w:rsidRDefault="0002148B">
      <w:pPr>
        <w:pStyle w:val="a4"/>
        <w:rPr>
          <w:rFonts w:hint="default"/>
          <w:sz w:val="24"/>
          <w:szCs w:val="24"/>
        </w:rPr>
      </w:pPr>
    </w:p>
    <w:p w14:paraId="6EB4B8F7" w14:textId="77777777" w:rsidR="0002148B" w:rsidRDefault="0002148B">
      <w:pPr>
        <w:pStyle w:val="a4"/>
        <w:rPr>
          <w:rFonts w:hint="default"/>
          <w:sz w:val="24"/>
          <w:szCs w:val="24"/>
        </w:rPr>
      </w:pPr>
    </w:p>
    <w:p w14:paraId="2628D830" w14:textId="77777777" w:rsidR="0002148B" w:rsidRDefault="00D204B1">
      <w:pPr>
        <w:pStyle w:val="a4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記</w:t>
      </w:r>
    </w:p>
    <w:p w14:paraId="07FA780B" w14:textId="77777777" w:rsidR="0002148B" w:rsidRDefault="0002148B">
      <w:pPr>
        <w:pStyle w:val="a4"/>
        <w:rPr>
          <w:rFonts w:hint="default"/>
          <w:sz w:val="24"/>
          <w:szCs w:val="24"/>
        </w:rPr>
      </w:pPr>
    </w:p>
    <w:p w14:paraId="2EDBDFDD" w14:textId="77777777" w:rsidR="0002148B" w:rsidRDefault="0002148B">
      <w:pPr>
        <w:pStyle w:val="a4"/>
        <w:rPr>
          <w:rFonts w:hint="default"/>
          <w:sz w:val="24"/>
          <w:szCs w:val="24"/>
        </w:rPr>
      </w:pPr>
    </w:p>
    <w:p w14:paraId="4427FF05" w14:textId="77777777" w:rsidR="0002148B" w:rsidRDefault="0002148B">
      <w:pPr>
        <w:pStyle w:val="a4"/>
        <w:rPr>
          <w:rFonts w:hint="default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02148B" w14:paraId="0E066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4592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在宅勤務開始日および期間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DB50" w14:textId="62179077" w:rsidR="0002148B" w:rsidRDefault="001C6797">
            <w:pPr>
              <w:pStyle w:val="2"/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令和</w:t>
            </w:r>
            <w:r w:rsidR="00D204B1">
              <w:rPr>
                <w:sz w:val="22"/>
                <w:szCs w:val="22"/>
              </w:rPr>
              <w:t>○</w:t>
            </w:r>
            <w:r w:rsidR="00D204B1">
              <w:rPr>
                <w:rFonts w:hint="eastAsia"/>
                <w:sz w:val="22"/>
                <w:szCs w:val="22"/>
              </w:rPr>
              <w:t>年</w:t>
            </w:r>
            <w:r w:rsidR="00D204B1">
              <w:rPr>
                <w:sz w:val="22"/>
                <w:szCs w:val="22"/>
              </w:rPr>
              <w:t>○</w:t>
            </w:r>
            <w:r w:rsidR="00D204B1">
              <w:rPr>
                <w:rFonts w:hint="eastAsia"/>
                <w:sz w:val="22"/>
                <w:szCs w:val="22"/>
              </w:rPr>
              <w:t>月</w:t>
            </w:r>
            <w:r w:rsidR="00D204B1">
              <w:rPr>
                <w:sz w:val="22"/>
                <w:szCs w:val="22"/>
              </w:rPr>
              <w:t>○</w:t>
            </w:r>
            <w:r w:rsidR="00D204B1">
              <w:rPr>
                <w:rFonts w:hint="eastAsia"/>
                <w:sz w:val="22"/>
                <w:szCs w:val="22"/>
              </w:rPr>
              <w:t>日より、１年間</w:t>
            </w:r>
            <w:r w:rsidR="00D204B1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2148B" w14:paraId="479B9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F303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勤務する場所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88C3" w14:textId="77777777" w:rsidR="0002148B" w:rsidRDefault="00D204B1">
            <w:pPr>
              <w:pStyle w:val="2"/>
            </w:pPr>
            <w:r>
              <w:rPr>
                <w:rFonts w:hint="eastAsia"/>
                <w:sz w:val="24"/>
                <w:szCs w:val="24"/>
              </w:rPr>
              <w:t>在宅勤務場所所在地内指定箇所</w:t>
            </w:r>
          </w:p>
        </w:tc>
      </w:tr>
      <w:tr w:rsidR="0002148B" w14:paraId="3DC47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C708" w14:textId="77777777" w:rsidR="0002148B" w:rsidRPr="001C6797" w:rsidRDefault="00D204B1">
            <w:pPr>
              <w:pStyle w:val="a4"/>
              <w:rPr>
                <w:rFonts w:hint="default"/>
                <w:lang w:val="en-US"/>
              </w:rPr>
            </w:pPr>
            <w:r>
              <w:rPr>
                <w:sz w:val="24"/>
                <w:szCs w:val="24"/>
              </w:rPr>
              <w:t>勤務場所所在地内指定箇所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610A" w14:textId="77777777" w:rsidR="0002148B" w:rsidRDefault="00D204B1">
            <w:pPr>
              <w:pStyle w:val="2"/>
            </w:pPr>
            <w:r>
              <w:rPr>
                <w:rFonts w:hint="eastAsia"/>
                <w:sz w:val="24"/>
                <w:szCs w:val="24"/>
              </w:rPr>
              <w:t>翻訳業務等々</w:t>
            </w:r>
          </w:p>
        </w:tc>
      </w:tr>
      <w:tr w:rsidR="0002148B" w14:paraId="46131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BF48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始業・終業の時刻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037A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在宅勤務規程による</w:t>
            </w:r>
          </w:p>
        </w:tc>
      </w:tr>
      <w:tr w:rsidR="0002148B" w14:paraId="32626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DD3A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給与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DD0E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通常の給与の他に在宅勤務手当として</w:t>
            </w:r>
          </w:p>
          <w:p w14:paraId="4F88138A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月額</w:t>
            </w:r>
            <w:r>
              <w:rPr>
                <w:rFonts w:ascii="ヒラギノ角ゴ ProN W3" w:hAnsi="ヒラギノ角ゴ ProN W3" w:hint="default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円支給する</w:t>
            </w:r>
          </w:p>
        </w:tc>
      </w:tr>
      <w:tr w:rsidR="0002148B" w14:paraId="03449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9FE4" w14:textId="77777777" w:rsidR="0002148B" w:rsidRDefault="0002148B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B1F0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通勤手当として、出社回数に応じて実</w:t>
            </w:r>
          </w:p>
          <w:p w14:paraId="1624224D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費を支給する</w:t>
            </w:r>
          </w:p>
        </w:tc>
      </w:tr>
      <w:tr w:rsidR="0002148B" w14:paraId="2215A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DF22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>その他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254C" w14:textId="77777777" w:rsidR="0002148B" w:rsidRDefault="00D204B1">
            <w:pPr>
              <w:pStyle w:val="a4"/>
              <w:rPr>
                <w:rFonts w:hint="default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在宅勤務規程による</w:t>
            </w:r>
          </w:p>
        </w:tc>
      </w:tr>
    </w:tbl>
    <w:p w14:paraId="34D24373" w14:textId="77777777" w:rsidR="0002148B" w:rsidRDefault="0002148B">
      <w:pPr>
        <w:pStyle w:val="a4"/>
        <w:rPr>
          <w:rFonts w:hint="default"/>
          <w:sz w:val="24"/>
          <w:szCs w:val="24"/>
        </w:rPr>
      </w:pPr>
    </w:p>
    <w:p w14:paraId="01726C2C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1DAC7BD9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7D17FF95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1CB4F4F9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6526BDA9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1A46E7FF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2D3ECED2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5D911612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22088AD4" w14:textId="77777777" w:rsidR="0002148B" w:rsidRDefault="0002148B">
      <w:pPr>
        <w:pStyle w:val="a4"/>
        <w:ind w:left="785"/>
        <w:jc w:val="right"/>
        <w:rPr>
          <w:rFonts w:hint="default"/>
          <w:sz w:val="24"/>
          <w:szCs w:val="24"/>
        </w:rPr>
      </w:pPr>
    </w:p>
    <w:p w14:paraId="3CC2BC22" w14:textId="77777777" w:rsidR="0002148B" w:rsidRDefault="00D204B1">
      <w:pPr>
        <w:pStyle w:val="a4"/>
        <w:ind w:left="785"/>
        <w:jc w:val="right"/>
        <w:rPr>
          <w:rFonts w:hint="default"/>
        </w:rPr>
      </w:pPr>
      <w:r>
        <w:rPr>
          <w:sz w:val="24"/>
          <w:szCs w:val="24"/>
        </w:rPr>
        <w:t>以上</w:t>
      </w:r>
      <w:r>
        <w:rPr>
          <w:sz w:val="24"/>
          <w:szCs w:val="24"/>
        </w:rPr>
        <w:t xml:space="preserve"> </w:t>
      </w:r>
    </w:p>
    <w:sectPr w:rsidR="0002148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EFE4A" w14:textId="77777777" w:rsidR="00D204B1" w:rsidRDefault="00D204B1">
      <w:r>
        <w:separator/>
      </w:r>
    </w:p>
  </w:endnote>
  <w:endnote w:type="continuationSeparator" w:id="0">
    <w:p w14:paraId="1D6AB3CD" w14:textId="77777777" w:rsidR="00D204B1" w:rsidRDefault="00D2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1927" w14:textId="77777777" w:rsidR="0002148B" w:rsidRDefault="000214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8334" w14:textId="77777777" w:rsidR="00D204B1" w:rsidRDefault="00D204B1">
      <w:r>
        <w:separator/>
      </w:r>
    </w:p>
  </w:footnote>
  <w:footnote w:type="continuationSeparator" w:id="0">
    <w:p w14:paraId="6C411B09" w14:textId="77777777" w:rsidR="00D204B1" w:rsidRDefault="00D2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AE07" w14:textId="77777777" w:rsidR="0002148B" w:rsidRDefault="00021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8B"/>
    <w:rsid w:val="0002148B"/>
    <w:rsid w:val="001C6797"/>
    <w:rsid w:val="00D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E8707"/>
  <w15:docId w15:val="{19C344B7-C25D-4BFA-876F-9FCFAA0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yamasakr</dc:creator>
  <cp:lastModifiedBy>山崎 利恵</cp:lastModifiedBy>
  <cp:revision>2</cp:revision>
  <dcterms:created xsi:type="dcterms:W3CDTF">2020-05-22T04:39:00Z</dcterms:created>
  <dcterms:modified xsi:type="dcterms:W3CDTF">2020-05-22T04:39:00Z</dcterms:modified>
</cp:coreProperties>
</file>